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432F2" w:rsidRPr="00567128" w:rsidRDefault="004A4F3D" w:rsidP="0099491B">
      <w:pPr>
        <w:jc w:val="center"/>
        <w:rPr>
          <w:rFonts w:ascii="Calibri" w:hAnsi="Calibri" w:cs="Calibri"/>
          <w:sz w:val="24"/>
          <w:szCs w:val="24"/>
          <w:u w:val="single"/>
          <w:rtl/>
        </w:rPr>
      </w:pPr>
      <w:bookmarkStart w:id="0" w:name="_GoBack"/>
      <w:bookmarkEnd w:id="0"/>
      <w:r w:rsidRPr="00242F29">
        <w:rPr>
          <w:rFonts w:ascii="Calibri" w:hAnsi="Calibri" w:cs="Times New Roman"/>
          <w:sz w:val="24"/>
          <w:szCs w:val="24"/>
          <w:rtl/>
        </w:rPr>
        <w:t>הנדון</w:t>
      </w:r>
      <w:r w:rsidRPr="00242F29">
        <w:rPr>
          <w:rFonts w:ascii="Calibri" w:hAnsi="Calibri" w:cs="Calibri"/>
          <w:sz w:val="24"/>
          <w:szCs w:val="24"/>
          <w:rtl/>
        </w:rPr>
        <w:t>:</w:t>
      </w:r>
      <w:r w:rsidR="003A6ABA" w:rsidRPr="00242F29">
        <w:rPr>
          <w:rFonts w:ascii="Calibri" w:hAnsi="Calibri" w:cs="Calibri"/>
          <w:sz w:val="24"/>
          <w:szCs w:val="24"/>
          <w:u w:val="single"/>
          <w:rtl/>
        </w:rPr>
        <w:t xml:space="preserve"> </w:t>
      </w:r>
      <w:r w:rsidR="0099491B" w:rsidRPr="00242F29">
        <w:rPr>
          <w:rFonts w:ascii="Calibri" w:hAnsi="Calibri" w:cs="Calibri"/>
          <w:sz w:val="24"/>
          <w:szCs w:val="24"/>
          <w:u w:val="single"/>
          <w:rtl/>
        </w:rPr>
        <w:t>מכרז</w:t>
      </w:r>
      <w:r w:rsidR="0099491B" w:rsidRPr="00242F29">
        <w:rPr>
          <w:rFonts w:ascii="Calibri" w:hAnsi="Calibri" w:cs="Calibri" w:hint="cs"/>
          <w:sz w:val="24"/>
          <w:szCs w:val="24"/>
          <w:u w:val="single"/>
          <w:rtl/>
        </w:rPr>
        <w:t xml:space="preserve"> פומבי 05-2024 עבור שירותי חניה למנהלת הגמלאות</w:t>
      </w:r>
    </w:p>
    <w:p w:rsidR="004432F2" w:rsidRPr="00567128" w:rsidRDefault="004432F2" w:rsidP="004432F2">
      <w:pPr>
        <w:jc w:val="center"/>
        <w:rPr>
          <w:rFonts w:ascii="Calibri" w:hAnsi="Calibri" w:cs="Calibri"/>
          <w:sz w:val="24"/>
          <w:szCs w:val="24"/>
          <w:u w:val="single"/>
          <w:rtl/>
        </w:rPr>
      </w:pPr>
      <w:r w:rsidRPr="00567128">
        <w:rPr>
          <w:rFonts w:ascii="Calibri" w:hAnsi="Calibri" w:cs="Calibri"/>
          <w:sz w:val="24"/>
          <w:szCs w:val="24"/>
          <w:u w:val="single"/>
          <w:rtl/>
        </w:rPr>
        <w:t>- מענה לשאלות הבהרה</w:t>
      </w:r>
    </w:p>
    <w:p w:rsidR="00F36B43" w:rsidRPr="00567128" w:rsidRDefault="00F36B43" w:rsidP="004432F2">
      <w:pPr>
        <w:rPr>
          <w:rFonts w:ascii="Calibri" w:hAnsi="Calibri" w:cs="Calibri"/>
          <w:sz w:val="24"/>
          <w:szCs w:val="24"/>
          <w:rtl/>
        </w:rPr>
      </w:pPr>
    </w:p>
    <w:p w:rsidR="001463CA" w:rsidRPr="00567128" w:rsidRDefault="001463CA" w:rsidP="001463CA">
      <w:pPr>
        <w:spacing w:after="0" w:line="360" w:lineRule="auto"/>
        <w:ind w:firstLine="13"/>
        <w:rPr>
          <w:rFonts w:ascii="Calibri" w:hAnsi="Calibri" w:cs="Calibri"/>
          <w:sz w:val="24"/>
          <w:szCs w:val="24"/>
        </w:rPr>
      </w:pPr>
      <w:r w:rsidRPr="00567128">
        <w:rPr>
          <w:rFonts w:ascii="Calibri" w:hAnsi="Calibri" w:cs="Times New Roman"/>
          <w:sz w:val="24"/>
          <w:szCs w:val="24"/>
          <w:rtl/>
        </w:rPr>
        <w:t>שלום רב</w:t>
      </w:r>
      <w:r w:rsidRPr="00567128">
        <w:rPr>
          <w:rFonts w:ascii="Calibri" w:hAnsi="Calibri" w:cs="Calibri"/>
          <w:sz w:val="24"/>
          <w:szCs w:val="24"/>
          <w:rtl/>
        </w:rPr>
        <w:t xml:space="preserve">, </w:t>
      </w:r>
    </w:p>
    <w:p w:rsidR="001463CA" w:rsidRPr="00567128" w:rsidRDefault="001463CA" w:rsidP="001463CA">
      <w:pPr>
        <w:spacing w:after="0" w:line="360" w:lineRule="auto"/>
        <w:ind w:firstLine="13"/>
        <w:jc w:val="center"/>
        <w:rPr>
          <w:rFonts w:ascii="Calibri" w:hAnsi="Calibri" w:cs="Calibri"/>
          <w:sz w:val="24"/>
          <w:szCs w:val="24"/>
          <w:u w:val="single"/>
          <w:rtl/>
        </w:rPr>
      </w:pPr>
    </w:p>
    <w:p w:rsidR="0038676D" w:rsidRPr="004432F2" w:rsidRDefault="0038676D" w:rsidP="004432F2">
      <w:pPr>
        <w:numPr>
          <w:ilvl w:val="0"/>
          <w:numId w:val="4"/>
        </w:numPr>
        <w:spacing w:after="0" w:line="360" w:lineRule="auto"/>
        <w:ind w:left="385" w:hanging="357"/>
        <w:jc w:val="both"/>
        <w:outlineLvl w:val="0"/>
        <w:rPr>
          <w:rFonts w:ascii="David" w:hAnsi="David" w:cs="David"/>
          <w:szCs w:val="24"/>
        </w:rPr>
      </w:pPr>
      <w:r w:rsidRPr="004432F2">
        <w:rPr>
          <w:rFonts w:ascii="David" w:hAnsi="David" w:cs="David"/>
          <w:szCs w:val="24"/>
          <w:rtl/>
        </w:rPr>
        <w:t xml:space="preserve">בהמשך לפנייה שפורסמה ובמענה לשאלות ההבהרה, מצ"ב תשובות לשאלות והבהרות של עורך המכרז למסמכי המכרז. </w:t>
      </w:r>
    </w:p>
    <w:p w:rsidR="0038676D" w:rsidRPr="004432F2" w:rsidRDefault="001463CA" w:rsidP="004432F2">
      <w:pPr>
        <w:numPr>
          <w:ilvl w:val="0"/>
          <w:numId w:val="4"/>
        </w:numPr>
        <w:spacing w:after="0" w:line="360" w:lineRule="auto"/>
        <w:ind w:left="385" w:hanging="357"/>
        <w:jc w:val="both"/>
        <w:rPr>
          <w:rFonts w:ascii="David" w:hAnsi="David" w:cs="David"/>
          <w:sz w:val="24"/>
          <w:szCs w:val="24"/>
        </w:rPr>
      </w:pPr>
      <w:r w:rsidRPr="004432F2">
        <w:rPr>
          <w:rFonts w:ascii="David" w:hAnsi="David" w:cs="David"/>
          <w:sz w:val="24"/>
          <w:szCs w:val="24"/>
          <w:rtl/>
        </w:rPr>
        <w:t xml:space="preserve">וועדת המכרזים של </w:t>
      </w:r>
      <w:r w:rsidR="009669BD" w:rsidRPr="004432F2">
        <w:rPr>
          <w:rFonts w:ascii="David" w:hAnsi="David" w:cs="David"/>
          <w:sz w:val="24"/>
          <w:szCs w:val="24"/>
          <w:rtl/>
        </w:rPr>
        <w:t>המשרד</w:t>
      </w:r>
      <w:r w:rsidR="00E31F84" w:rsidRPr="004432F2">
        <w:rPr>
          <w:rFonts w:ascii="David" w:hAnsi="David" w:cs="David"/>
          <w:sz w:val="24"/>
          <w:szCs w:val="24"/>
          <w:rtl/>
        </w:rPr>
        <w:t xml:space="preserve"> דנה בשאלות</w:t>
      </w:r>
      <w:r w:rsidRPr="004432F2">
        <w:rPr>
          <w:rFonts w:ascii="David" w:hAnsi="David" w:cs="David"/>
          <w:sz w:val="24"/>
          <w:szCs w:val="24"/>
          <w:rtl/>
        </w:rPr>
        <w:t xml:space="preserve"> ומצרפת </w:t>
      </w:r>
      <w:r w:rsidR="00E31F84" w:rsidRPr="004432F2">
        <w:rPr>
          <w:rFonts w:ascii="David" w:hAnsi="David" w:cs="David"/>
          <w:sz w:val="24"/>
          <w:szCs w:val="24"/>
          <w:rtl/>
        </w:rPr>
        <w:t>מענה לשאלות הבהרה שהועברו אל וועדת המכרזים.</w:t>
      </w:r>
    </w:p>
    <w:p w:rsidR="0038676D" w:rsidRPr="004432F2" w:rsidRDefault="0038676D" w:rsidP="004432F2">
      <w:pPr>
        <w:numPr>
          <w:ilvl w:val="0"/>
          <w:numId w:val="4"/>
        </w:numPr>
        <w:spacing w:after="0" w:line="360" w:lineRule="auto"/>
        <w:ind w:left="385" w:hanging="357"/>
        <w:jc w:val="both"/>
        <w:outlineLvl w:val="0"/>
        <w:rPr>
          <w:rFonts w:ascii="David" w:hAnsi="David" w:cs="David"/>
          <w:szCs w:val="24"/>
        </w:rPr>
      </w:pPr>
      <w:r w:rsidRPr="004432F2">
        <w:rPr>
          <w:rFonts w:ascii="David" w:hAnsi="David" w:cs="David"/>
          <w:szCs w:val="24"/>
          <w:rtl/>
        </w:rPr>
        <w:t xml:space="preserve">כל ההבהרות, השינויים והתיקונים האמורים במכתב הבהרה זה ייחשבו כחלק ממסמכי המכרז. </w:t>
      </w:r>
    </w:p>
    <w:p w:rsidR="004432F2" w:rsidRPr="004432F2" w:rsidRDefault="004432F2" w:rsidP="00B829B0">
      <w:pPr>
        <w:pStyle w:val="a4"/>
        <w:numPr>
          <w:ilvl w:val="0"/>
          <w:numId w:val="4"/>
        </w:numPr>
        <w:spacing w:after="0" w:line="360" w:lineRule="auto"/>
        <w:ind w:left="385" w:hanging="357"/>
        <w:rPr>
          <w:rFonts w:ascii="David" w:hAnsi="David" w:cs="David"/>
          <w:color w:val="1F497D"/>
        </w:rPr>
      </w:pPr>
      <w:r w:rsidRPr="004432F2">
        <w:rPr>
          <w:rFonts w:ascii="David" w:hAnsi="David" w:cs="David"/>
          <w:sz w:val="24"/>
          <w:szCs w:val="24"/>
          <w:rtl/>
        </w:rPr>
        <w:t xml:space="preserve">הנכם נדרשים לחתום על שאלות ההבהרה ולצרף את הקובץ </w:t>
      </w:r>
      <w:r w:rsidRPr="00B829B0">
        <w:rPr>
          <w:rFonts w:ascii="David" w:hAnsi="David" w:cs="David"/>
          <w:b/>
          <w:bCs/>
          <w:sz w:val="24"/>
          <w:szCs w:val="24"/>
          <w:rtl/>
        </w:rPr>
        <w:t>כנספח</w:t>
      </w:r>
      <w:r w:rsidRPr="004432F2">
        <w:rPr>
          <w:rFonts w:ascii="David" w:hAnsi="David" w:cs="David"/>
          <w:sz w:val="24"/>
          <w:szCs w:val="24"/>
          <w:rtl/>
        </w:rPr>
        <w:t xml:space="preserve"> למסמכי הפניה המוגשת על ידכם.</w:t>
      </w:r>
    </w:p>
    <w:p w:rsidR="0038676D" w:rsidRPr="004432F2" w:rsidRDefault="0038676D" w:rsidP="004432F2">
      <w:pPr>
        <w:numPr>
          <w:ilvl w:val="0"/>
          <w:numId w:val="4"/>
        </w:numPr>
        <w:spacing w:after="0" w:line="360" w:lineRule="auto"/>
        <w:ind w:left="385" w:hanging="357"/>
        <w:jc w:val="both"/>
        <w:outlineLvl w:val="0"/>
        <w:rPr>
          <w:rFonts w:ascii="David" w:hAnsi="David" w:cs="David"/>
          <w:szCs w:val="24"/>
        </w:rPr>
      </w:pPr>
      <w:r w:rsidRPr="004432F2">
        <w:rPr>
          <w:rFonts w:ascii="David" w:hAnsi="David" w:cs="David"/>
          <w:szCs w:val="24"/>
          <w:rtl/>
        </w:rPr>
        <w:t>אלא אם נאמר אחרת, לכל המונחים והמושגים האמורים במכתב הבהרה זה תהיה הפרשנות כאמור במסמכי הפניה.</w:t>
      </w:r>
    </w:p>
    <w:p w:rsidR="001463CA" w:rsidRPr="004432F2" w:rsidRDefault="001463CA" w:rsidP="004432F2">
      <w:pPr>
        <w:pStyle w:val="a4"/>
        <w:numPr>
          <w:ilvl w:val="0"/>
          <w:numId w:val="4"/>
        </w:numPr>
        <w:spacing w:after="0" w:line="360" w:lineRule="auto"/>
        <w:ind w:left="385" w:hanging="357"/>
        <w:jc w:val="both"/>
        <w:rPr>
          <w:rFonts w:ascii="David" w:hAnsi="David" w:cs="David"/>
          <w:sz w:val="24"/>
          <w:szCs w:val="24"/>
        </w:rPr>
      </w:pPr>
      <w:r w:rsidRPr="004432F2">
        <w:rPr>
          <w:rFonts w:ascii="David" w:hAnsi="David" w:cs="David"/>
          <w:sz w:val="24"/>
          <w:szCs w:val="24"/>
          <w:rtl/>
        </w:rPr>
        <w:t xml:space="preserve">יובהר כי אין להסתמך על כל הסבר או פירוש שניתן בעל פה או בכתב או בכל דרך אחרת על ידי מי מטעם </w:t>
      </w:r>
      <w:r w:rsidR="00B23514" w:rsidRPr="004432F2">
        <w:rPr>
          <w:rFonts w:ascii="David" w:hAnsi="David" w:cs="David"/>
          <w:sz w:val="24"/>
          <w:szCs w:val="24"/>
          <w:rtl/>
        </w:rPr>
        <w:t>המ</w:t>
      </w:r>
      <w:r w:rsidR="003A6ABA" w:rsidRPr="004432F2">
        <w:rPr>
          <w:rFonts w:ascii="David" w:hAnsi="David" w:cs="David"/>
          <w:sz w:val="24"/>
          <w:szCs w:val="24"/>
          <w:rtl/>
        </w:rPr>
        <w:t xml:space="preserve">זמין </w:t>
      </w:r>
      <w:r w:rsidRPr="004432F2">
        <w:rPr>
          <w:rFonts w:ascii="David" w:hAnsi="David" w:cs="David"/>
          <w:sz w:val="24"/>
          <w:szCs w:val="24"/>
          <w:rtl/>
        </w:rPr>
        <w:t>או על ידי כל גורם אחר מטעמ</w:t>
      </w:r>
      <w:r w:rsidR="00B23514" w:rsidRPr="004432F2">
        <w:rPr>
          <w:rFonts w:ascii="David" w:hAnsi="David" w:cs="David"/>
          <w:sz w:val="24"/>
          <w:szCs w:val="24"/>
          <w:rtl/>
        </w:rPr>
        <w:t>ו</w:t>
      </w:r>
      <w:r w:rsidRPr="004432F2">
        <w:rPr>
          <w:rFonts w:ascii="David" w:hAnsi="David" w:cs="David"/>
          <w:sz w:val="24"/>
          <w:szCs w:val="24"/>
          <w:rtl/>
        </w:rPr>
        <w:t xml:space="preserve">, ככל שניתן, בכל פורום או צורה שהיא. השינויים היחידים מהאמור במסמכי המכרז וכל הפירושים וההבהרות להם הינם כמפורט במסמך זה בלבד. </w:t>
      </w:r>
    </w:p>
    <w:p w:rsidR="00E31F84" w:rsidRPr="00567128" w:rsidRDefault="00E31F84" w:rsidP="00E31F84">
      <w:pPr>
        <w:pStyle w:val="a4"/>
        <w:rPr>
          <w:rFonts w:ascii="Calibri" w:hAnsi="Calibri" w:cs="Calibri"/>
          <w:sz w:val="24"/>
          <w:szCs w:val="24"/>
          <w:rtl/>
        </w:rPr>
      </w:pPr>
    </w:p>
    <w:p w:rsidR="00E31F84" w:rsidRPr="00567128" w:rsidRDefault="00E31F84" w:rsidP="00E31F84">
      <w:pPr>
        <w:spacing w:before="120" w:after="120" w:line="360" w:lineRule="auto"/>
        <w:jc w:val="both"/>
        <w:rPr>
          <w:rFonts w:ascii="Calibri" w:hAnsi="Calibri" w:cs="Calibri"/>
          <w:sz w:val="24"/>
          <w:szCs w:val="24"/>
          <w:rtl/>
        </w:rPr>
      </w:pPr>
    </w:p>
    <w:p w:rsidR="00E31F84" w:rsidRPr="00567128" w:rsidRDefault="00E31F84" w:rsidP="00E31F84">
      <w:pPr>
        <w:spacing w:before="120" w:after="120" w:line="360" w:lineRule="auto"/>
        <w:jc w:val="both"/>
        <w:rPr>
          <w:rFonts w:ascii="Calibri" w:hAnsi="Calibri" w:cs="Calibri"/>
          <w:sz w:val="24"/>
          <w:szCs w:val="24"/>
          <w:rtl/>
        </w:rPr>
      </w:pPr>
    </w:p>
    <w:p w:rsidR="00E31F84" w:rsidRPr="00567128" w:rsidRDefault="00E31F84" w:rsidP="00E31F84">
      <w:pPr>
        <w:spacing w:before="120" w:after="120" w:line="360" w:lineRule="auto"/>
        <w:jc w:val="both"/>
        <w:rPr>
          <w:rFonts w:ascii="Calibri" w:hAnsi="Calibri" w:cs="Calibri"/>
          <w:sz w:val="24"/>
          <w:szCs w:val="24"/>
        </w:rPr>
      </w:pPr>
    </w:p>
    <w:p w:rsidR="001463CA" w:rsidRPr="00567128" w:rsidRDefault="001463CA" w:rsidP="001463CA">
      <w:pPr>
        <w:spacing w:after="0" w:line="240" w:lineRule="auto"/>
        <w:ind w:left="1827" w:firstLine="333"/>
        <w:rPr>
          <w:rFonts w:ascii="Calibri" w:hAnsi="Calibri" w:cs="Calibri"/>
          <w:sz w:val="24"/>
          <w:szCs w:val="24"/>
          <w:lang w:eastAsia="he-IL"/>
        </w:rPr>
      </w:pPr>
      <w:r w:rsidRPr="00567128">
        <w:rPr>
          <w:rFonts w:ascii="Calibri" w:hAnsi="Calibri" w:cs="Calibri"/>
          <w:sz w:val="24"/>
          <w:szCs w:val="24"/>
        </w:rPr>
        <w:tab/>
      </w:r>
      <w:r w:rsidRPr="00567128">
        <w:rPr>
          <w:rFonts w:ascii="Calibri" w:hAnsi="Calibri" w:cs="Calibri"/>
          <w:sz w:val="24"/>
          <w:szCs w:val="24"/>
        </w:rPr>
        <w:tab/>
      </w:r>
      <w:r w:rsidRPr="00567128">
        <w:rPr>
          <w:rFonts w:ascii="Calibri" w:hAnsi="Calibri" w:cs="Calibri"/>
          <w:sz w:val="24"/>
          <w:szCs w:val="24"/>
        </w:rPr>
        <w:tab/>
      </w:r>
      <w:r w:rsidRPr="00567128">
        <w:rPr>
          <w:rFonts w:ascii="Calibri" w:hAnsi="Calibri" w:cs="Calibri"/>
          <w:sz w:val="24"/>
          <w:szCs w:val="24"/>
        </w:rPr>
        <w:tab/>
      </w:r>
      <w:r w:rsidRPr="00567128">
        <w:rPr>
          <w:rFonts w:ascii="Calibri" w:hAnsi="Calibri" w:cs="Calibri"/>
          <w:sz w:val="24"/>
          <w:szCs w:val="24"/>
        </w:rPr>
        <w:tab/>
      </w:r>
      <w:r w:rsidRPr="00567128">
        <w:rPr>
          <w:rFonts w:ascii="Calibri" w:hAnsi="Calibri" w:cs="Calibri"/>
          <w:sz w:val="24"/>
          <w:szCs w:val="24"/>
        </w:rPr>
        <w:tab/>
      </w:r>
      <w:r w:rsidRPr="00567128">
        <w:rPr>
          <w:rFonts w:ascii="Calibri" w:hAnsi="Calibri" w:cs="Calibri"/>
          <w:sz w:val="24"/>
          <w:szCs w:val="24"/>
        </w:rPr>
        <w:tab/>
      </w:r>
    </w:p>
    <w:p w:rsidR="001463CA" w:rsidRPr="00567128" w:rsidRDefault="003A6ABA" w:rsidP="001463CA">
      <w:pPr>
        <w:spacing w:after="0" w:line="360" w:lineRule="auto"/>
        <w:ind w:left="4773" w:firstLine="333"/>
        <w:rPr>
          <w:rFonts w:ascii="Calibri" w:hAnsi="Calibri" w:cs="Calibri"/>
          <w:sz w:val="24"/>
          <w:szCs w:val="24"/>
          <w:rtl/>
          <w:lang w:eastAsia="he-IL"/>
        </w:rPr>
      </w:pPr>
      <w:r w:rsidRPr="00567128">
        <w:rPr>
          <w:rFonts w:ascii="Calibri" w:hAnsi="Calibri" w:cs="Calibri"/>
          <w:sz w:val="24"/>
          <w:szCs w:val="24"/>
          <w:rtl/>
          <w:lang w:eastAsia="he-IL"/>
        </w:rPr>
        <w:t xml:space="preserve"> </w:t>
      </w:r>
      <w:r w:rsidR="001463CA" w:rsidRPr="00567128">
        <w:rPr>
          <w:rFonts w:ascii="Calibri" w:hAnsi="Calibri" w:cs="Calibri"/>
          <w:sz w:val="24"/>
          <w:szCs w:val="24"/>
          <w:rtl/>
          <w:lang w:eastAsia="he-IL"/>
        </w:rPr>
        <w:t xml:space="preserve"> </w:t>
      </w:r>
      <w:r w:rsidR="001463CA" w:rsidRPr="00567128">
        <w:rPr>
          <w:rFonts w:ascii="Calibri" w:hAnsi="Calibri" w:cs="Calibri"/>
          <w:sz w:val="24"/>
          <w:szCs w:val="24"/>
          <w:rtl/>
          <w:lang w:eastAsia="he-IL"/>
        </w:rPr>
        <w:tab/>
      </w:r>
      <w:r w:rsidR="001463CA" w:rsidRPr="00567128">
        <w:rPr>
          <w:rFonts w:ascii="Calibri" w:hAnsi="Calibri" w:cs="Calibri"/>
          <w:sz w:val="24"/>
          <w:szCs w:val="24"/>
          <w:rtl/>
          <w:lang w:eastAsia="he-IL"/>
        </w:rPr>
        <w:tab/>
      </w:r>
      <w:r w:rsidRPr="00567128">
        <w:rPr>
          <w:rFonts w:ascii="Calibri" w:hAnsi="Calibri" w:cs="Calibri"/>
          <w:sz w:val="24"/>
          <w:szCs w:val="24"/>
          <w:rtl/>
          <w:lang w:eastAsia="he-IL"/>
        </w:rPr>
        <w:t xml:space="preserve">    </w:t>
      </w:r>
      <w:r w:rsidR="001463CA" w:rsidRPr="00567128">
        <w:rPr>
          <w:rFonts w:ascii="Calibri" w:hAnsi="Calibri" w:cs="Times New Roman"/>
          <w:sz w:val="24"/>
          <w:szCs w:val="24"/>
          <w:rtl/>
          <w:lang w:eastAsia="he-IL"/>
        </w:rPr>
        <w:t>בברכה</w:t>
      </w:r>
      <w:r w:rsidR="001463CA" w:rsidRPr="00567128">
        <w:rPr>
          <w:rFonts w:ascii="Calibri" w:hAnsi="Calibri" w:cs="Calibri"/>
          <w:sz w:val="24"/>
          <w:szCs w:val="24"/>
          <w:rtl/>
          <w:lang w:eastAsia="he-IL"/>
        </w:rPr>
        <w:t xml:space="preserve">, </w:t>
      </w:r>
    </w:p>
    <w:p w:rsidR="004A4F3D" w:rsidRPr="00567128" w:rsidRDefault="004A4F3D" w:rsidP="004F1394">
      <w:pPr>
        <w:spacing w:after="0" w:line="360" w:lineRule="auto"/>
        <w:ind w:left="5765"/>
        <w:rPr>
          <w:rFonts w:ascii="Calibri" w:hAnsi="Calibri" w:cs="Times New Roman"/>
          <w:sz w:val="24"/>
          <w:szCs w:val="24"/>
          <w:rtl/>
          <w:lang w:eastAsia="he-IL"/>
        </w:rPr>
        <w:sectPr w:rsidR="004A4F3D" w:rsidRPr="00567128" w:rsidSect="004A4F3D">
          <w:headerReference w:type="default" r:id="rId8"/>
          <w:pgSz w:w="11906" w:h="16838"/>
          <w:pgMar w:top="1440" w:right="1797" w:bottom="1440" w:left="1797" w:header="709" w:footer="709" w:gutter="0"/>
          <w:cols w:space="708"/>
          <w:bidi/>
          <w:rtlGutter/>
          <w:docGrid w:linePitch="360"/>
        </w:sectPr>
      </w:pPr>
    </w:p>
    <w:p w:rsidR="00C14F4F" w:rsidRPr="004432F2" w:rsidRDefault="00B404F9" w:rsidP="00C14F4F">
      <w:pPr>
        <w:rPr>
          <w:rFonts w:ascii="David" w:hAnsi="David" w:cs="David"/>
          <w:sz w:val="24"/>
          <w:szCs w:val="24"/>
          <w:u w:val="single"/>
          <w:rtl/>
        </w:rPr>
      </w:pPr>
      <w:r w:rsidRPr="004432F2">
        <w:rPr>
          <w:rFonts w:ascii="David" w:hAnsi="David" w:cs="David"/>
          <w:sz w:val="24"/>
          <w:szCs w:val="24"/>
          <w:u w:val="single"/>
          <w:rtl/>
        </w:rPr>
        <w:lastRenderedPageBreak/>
        <w:t>מע</w:t>
      </w:r>
      <w:r w:rsidR="00E31F84" w:rsidRPr="004432F2">
        <w:rPr>
          <w:rFonts w:ascii="David" w:hAnsi="David" w:cs="David"/>
          <w:sz w:val="24"/>
          <w:szCs w:val="24"/>
          <w:u w:val="single"/>
          <w:rtl/>
        </w:rPr>
        <w:t>נ</w:t>
      </w:r>
      <w:r w:rsidRPr="004432F2">
        <w:rPr>
          <w:rFonts w:ascii="David" w:hAnsi="David" w:cs="David"/>
          <w:sz w:val="24"/>
          <w:szCs w:val="24"/>
          <w:u w:val="single"/>
          <w:rtl/>
        </w:rPr>
        <w:t xml:space="preserve">ה לשאלות ההבהרה </w:t>
      </w:r>
    </w:p>
    <w:p w:rsidR="00B404F9" w:rsidRPr="00567128" w:rsidRDefault="00B404F9" w:rsidP="00C14F4F">
      <w:pPr>
        <w:rPr>
          <w:rFonts w:ascii="Calibri" w:hAnsi="Calibri" w:cs="Calibri"/>
          <w:sz w:val="24"/>
          <w:szCs w:val="24"/>
          <w:u w:val="single"/>
          <w:rtl/>
        </w:rPr>
      </w:pPr>
    </w:p>
    <w:tbl>
      <w:tblPr>
        <w:bidiVisual/>
        <w:tblW w:w="14146" w:type="dxa"/>
        <w:tblLook w:val="04A0" w:firstRow="1" w:lastRow="0" w:firstColumn="1" w:lastColumn="0" w:noHBand="0" w:noVBand="1"/>
      </w:tblPr>
      <w:tblGrid>
        <w:gridCol w:w="814"/>
        <w:gridCol w:w="1120"/>
        <w:gridCol w:w="1491"/>
        <w:gridCol w:w="6141"/>
        <w:gridCol w:w="4580"/>
      </w:tblGrid>
      <w:tr w:rsidR="004432F2" w:rsidRPr="004432F2" w:rsidTr="004A14A6">
        <w:trPr>
          <w:trHeight w:val="169"/>
          <w:tblHeader/>
        </w:trPr>
        <w:tc>
          <w:tcPr>
            <w:tcW w:w="814" w:type="dxa"/>
            <w:tcBorders>
              <w:top w:val="single" w:sz="4" w:space="0" w:color="auto"/>
              <w:left w:val="single" w:sz="4" w:space="0" w:color="auto"/>
              <w:bottom w:val="single" w:sz="4" w:space="0" w:color="auto"/>
              <w:right w:val="single" w:sz="4" w:space="0" w:color="auto"/>
            </w:tcBorders>
            <w:shd w:val="clear" w:color="000000" w:fill="E7E6E6"/>
            <w:vAlign w:val="center"/>
            <w:hideMark/>
          </w:tcPr>
          <w:p w:rsidR="00E31F84" w:rsidRPr="004432F2" w:rsidRDefault="00E31F84" w:rsidP="00B404F9">
            <w:pPr>
              <w:spacing w:after="0" w:line="240" w:lineRule="auto"/>
              <w:jc w:val="center"/>
              <w:rPr>
                <w:rFonts w:ascii="David" w:eastAsia="Times New Roman" w:hAnsi="David" w:cs="David"/>
                <w:sz w:val="24"/>
                <w:szCs w:val="24"/>
              </w:rPr>
            </w:pPr>
            <w:proofErr w:type="spellStart"/>
            <w:r w:rsidRPr="004432F2">
              <w:rPr>
                <w:rFonts w:ascii="David" w:eastAsia="Times New Roman" w:hAnsi="David" w:cs="David"/>
                <w:sz w:val="24"/>
                <w:szCs w:val="24"/>
                <w:rtl/>
              </w:rPr>
              <w:t>מס"ד</w:t>
            </w:r>
            <w:proofErr w:type="spellEnd"/>
          </w:p>
        </w:tc>
        <w:tc>
          <w:tcPr>
            <w:tcW w:w="1120" w:type="dxa"/>
            <w:tcBorders>
              <w:top w:val="single" w:sz="4" w:space="0" w:color="auto"/>
              <w:left w:val="single" w:sz="4" w:space="0" w:color="auto"/>
              <w:bottom w:val="single" w:sz="4" w:space="0" w:color="auto"/>
              <w:right w:val="single" w:sz="4" w:space="0" w:color="auto"/>
            </w:tcBorders>
            <w:shd w:val="clear" w:color="000000" w:fill="E7E6E6"/>
            <w:vAlign w:val="center"/>
            <w:hideMark/>
          </w:tcPr>
          <w:p w:rsidR="00E31F84" w:rsidRPr="004432F2" w:rsidRDefault="00E31F84" w:rsidP="00B404F9">
            <w:pPr>
              <w:spacing w:after="0" w:line="240" w:lineRule="auto"/>
              <w:jc w:val="center"/>
              <w:rPr>
                <w:rFonts w:ascii="David" w:eastAsia="Times New Roman" w:hAnsi="David" w:cs="David"/>
                <w:sz w:val="24"/>
                <w:szCs w:val="24"/>
                <w:rtl/>
              </w:rPr>
            </w:pPr>
            <w:r w:rsidRPr="004432F2">
              <w:rPr>
                <w:rFonts w:ascii="David" w:eastAsia="Times New Roman" w:hAnsi="David" w:cs="David"/>
                <w:sz w:val="24"/>
                <w:szCs w:val="24"/>
                <w:rtl/>
              </w:rPr>
              <w:t xml:space="preserve"> סעיף </w:t>
            </w:r>
          </w:p>
        </w:tc>
        <w:tc>
          <w:tcPr>
            <w:tcW w:w="1491" w:type="dxa"/>
            <w:tcBorders>
              <w:top w:val="single" w:sz="4" w:space="0" w:color="auto"/>
              <w:left w:val="single" w:sz="4" w:space="0" w:color="auto"/>
              <w:bottom w:val="single" w:sz="4" w:space="0" w:color="auto"/>
              <w:right w:val="single" w:sz="4" w:space="0" w:color="auto"/>
            </w:tcBorders>
            <w:shd w:val="clear" w:color="000000" w:fill="E7E6E6"/>
            <w:vAlign w:val="center"/>
            <w:hideMark/>
          </w:tcPr>
          <w:p w:rsidR="00E31F84" w:rsidRPr="004432F2" w:rsidRDefault="00E31F84" w:rsidP="00B404F9">
            <w:pPr>
              <w:spacing w:after="0" w:line="240" w:lineRule="auto"/>
              <w:rPr>
                <w:rFonts w:ascii="David" w:eastAsia="Times New Roman" w:hAnsi="David" w:cs="David"/>
                <w:sz w:val="24"/>
                <w:szCs w:val="24"/>
                <w:rtl/>
              </w:rPr>
            </w:pPr>
            <w:r w:rsidRPr="004432F2">
              <w:rPr>
                <w:rFonts w:ascii="David" w:eastAsia="Times New Roman" w:hAnsi="David" w:cs="David"/>
                <w:sz w:val="24"/>
                <w:szCs w:val="24"/>
                <w:rtl/>
              </w:rPr>
              <w:t>נושא הסעיף</w:t>
            </w:r>
          </w:p>
        </w:tc>
        <w:tc>
          <w:tcPr>
            <w:tcW w:w="6141" w:type="dxa"/>
            <w:tcBorders>
              <w:top w:val="single" w:sz="4" w:space="0" w:color="auto"/>
              <w:left w:val="single" w:sz="4" w:space="0" w:color="auto"/>
              <w:bottom w:val="single" w:sz="4" w:space="0" w:color="auto"/>
              <w:right w:val="single" w:sz="4" w:space="0" w:color="auto"/>
            </w:tcBorders>
            <w:shd w:val="clear" w:color="000000" w:fill="E7E6E6"/>
            <w:vAlign w:val="center"/>
            <w:hideMark/>
          </w:tcPr>
          <w:p w:rsidR="00E31F84" w:rsidRPr="004432F2" w:rsidRDefault="00E31F84" w:rsidP="00B404F9">
            <w:pPr>
              <w:spacing w:after="0" w:line="240" w:lineRule="auto"/>
              <w:rPr>
                <w:rFonts w:ascii="David" w:eastAsia="Times New Roman" w:hAnsi="David" w:cs="David"/>
                <w:sz w:val="24"/>
                <w:szCs w:val="24"/>
                <w:rtl/>
              </w:rPr>
            </w:pPr>
            <w:r w:rsidRPr="004432F2">
              <w:rPr>
                <w:rFonts w:ascii="David" w:eastAsia="Times New Roman" w:hAnsi="David" w:cs="David"/>
                <w:sz w:val="24"/>
                <w:szCs w:val="24"/>
                <w:rtl/>
              </w:rPr>
              <w:t>פרוט השאלה</w:t>
            </w:r>
          </w:p>
        </w:tc>
        <w:tc>
          <w:tcPr>
            <w:tcW w:w="4580" w:type="dxa"/>
            <w:tcBorders>
              <w:top w:val="single" w:sz="4" w:space="0" w:color="auto"/>
              <w:left w:val="single" w:sz="4" w:space="0" w:color="auto"/>
              <w:bottom w:val="single" w:sz="4" w:space="0" w:color="auto"/>
              <w:right w:val="single" w:sz="4" w:space="0" w:color="auto"/>
            </w:tcBorders>
            <w:shd w:val="clear" w:color="000000" w:fill="E7E6E6"/>
            <w:vAlign w:val="center"/>
            <w:hideMark/>
          </w:tcPr>
          <w:p w:rsidR="00E31F84" w:rsidRPr="004432F2" w:rsidRDefault="00E31F84" w:rsidP="00B404F9">
            <w:pPr>
              <w:spacing w:after="0" w:line="240" w:lineRule="auto"/>
              <w:rPr>
                <w:rFonts w:ascii="David" w:eastAsia="Times New Roman" w:hAnsi="David" w:cs="David"/>
                <w:sz w:val="24"/>
                <w:szCs w:val="24"/>
                <w:rtl/>
              </w:rPr>
            </w:pPr>
            <w:r w:rsidRPr="004432F2">
              <w:rPr>
                <w:rFonts w:ascii="David" w:eastAsia="Times New Roman" w:hAnsi="David" w:cs="David"/>
                <w:sz w:val="24"/>
                <w:szCs w:val="24"/>
                <w:rtl/>
              </w:rPr>
              <w:t>מענה מוצע</w:t>
            </w:r>
          </w:p>
        </w:tc>
      </w:tr>
      <w:tr w:rsidR="004432F2" w:rsidRPr="004432F2" w:rsidTr="004A14A6">
        <w:trPr>
          <w:trHeight w:val="395"/>
        </w:trPr>
        <w:tc>
          <w:tcPr>
            <w:tcW w:w="814" w:type="dxa"/>
            <w:tcBorders>
              <w:top w:val="nil"/>
              <w:left w:val="single" w:sz="4" w:space="0" w:color="auto"/>
              <w:bottom w:val="single" w:sz="4" w:space="0" w:color="auto"/>
              <w:right w:val="single" w:sz="4" w:space="0" w:color="auto"/>
            </w:tcBorders>
            <w:shd w:val="clear" w:color="auto" w:fill="auto"/>
          </w:tcPr>
          <w:p w:rsidR="00E31F84" w:rsidRPr="004432F2" w:rsidRDefault="00436AD2" w:rsidP="004A14A6">
            <w:pPr>
              <w:spacing w:after="0" w:line="240" w:lineRule="auto"/>
              <w:rPr>
                <w:rFonts w:ascii="David" w:eastAsia="Times New Roman" w:hAnsi="David" w:cs="David"/>
                <w:sz w:val="24"/>
                <w:szCs w:val="24"/>
                <w:rtl/>
              </w:rPr>
            </w:pPr>
            <w:r>
              <w:rPr>
                <w:rFonts w:ascii="David" w:eastAsia="Times New Roman" w:hAnsi="David" w:cs="David" w:hint="cs"/>
                <w:sz w:val="24"/>
                <w:szCs w:val="24"/>
                <w:rtl/>
              </w:rPr>
              <w:t>1</w:t>
            </w:r>
          </w:p>
        </w:tc>
        <w:tc>
          <w:tcPr>
            <w:tcW w:w="1120" w:type="dxa"/>
            <w:tcBorders>
              <w:top w:val="nil"/>
              <w:left w:val="single" w:sz="4" w:space="0" w:color="auto"/>
              <w:bottom w:val="single" w:sz="4" w:space="0" w:color="auto"/>
              <w:right w:val="single" w:sz="4" w:space="0" w:color="auto"/>
            </w:tcBorders>
            <w:shd w:val="clear" w:color="auto" w:fill="auto"/>
          </w:tcPr>
          <w:p w:rsidR="00E31F84" w:rsidRPr="004432F2" w:rsidRDefault="00713B9B" w:rsidP="004A14A6">
            <w:pPr>
              <w:spacing w:after="0" w:line="240" w:lineRule="auto"/>
              <w:rPr>
                <w:rFonts w:ascii="David" w:eastAsia="Times New Roman" w:hAnsi="David" w:cs="David"/>
                <w:sz w:val="24"/>
                <w:szCs w:val="24"/>
                <w:rtl/>
              </w:rPr>
            </w:pPr>
            <w:r>
              <w:rPr>
                <w:rFonts w:ascii="David" w:eastAsia="Times New Roman" w:hAnsi="David" w:cs="David" w:hint="cs"/>
                <w:sz w:val="24"/>
                <w:szCs w:val="24"/>
                <w:rtl/>
              </w:rPr>
              <w:t>3.4</w:t>
            </w:r>
          </w:p>
        </w:tc>
        <w:tc>
          <w:tcPr>
            <w:tcW w:w="1491" w:type="dxa"/>
            <w:tcBorders>
              <w:top w:val="nil"/>
              <w:left w:val="single" w:sz="4" w:space="0" w:color="auto"/>
              <w:bottom w:val="single" w:sz="4" w:space="0" w:color="auto"/>
              <w:right w:val="single" w:sz="4" w:space="0" w:color="auto"/>
            </w:tcBorders>
            <w:shd w:val="clear" w:color="auto" w:fill="auto"/>
          </w:tcPr>
          <w:p w:rsidR="00E31F84" w:rsidRPr="004432F2" w:rsidRDefault="00713B9B" w:rsidP="004A14A6">
            <w:pPr>
              <w:spacing w:after="0" w:line="240" w:lineRule="auto"/>
              <w:rPr>
                <w:rFonts w:ascii="David" w:eastAsia="Times New Roman" w:hAnsi="David" w:cs="David"/>
                <w:sz w:val="24"/>
                <w:szCs w:val="24"/>
                <w:rtl/>
              </w:rPr>
            </w:pPr>
            <w:r>
              <w:rPr>
                <w:rFonts w:ascii="David" w:eastAsia="Times New Roman" w:hAnsi="David" w:cs="David" w:hint="cs"/>
                <w:sz w:val="24"/>
                <w:szCs w:val="24"/>
                <w:rtl/>
              </w:rPr>
              <w:t>מספר מנויים</w:t>
            </w:r>
          </w:p>
        </w:tc>
        <w:tc>
          <w:tcPr>
            <w:tcW w:w="6141" w:type="dxa"/>
            <w:tcBorders>
              <w:top w:val="nil"/>
              <w:left w:val="single" w:sz="4" w:space="0" w:color="auto"/>
              <w:bottom w:val="single" w:sz="4" w:space="0" w:color="auto"/>
              <w:right w:val="single" w:sz="4" w:space="0" w:color="auto"/>
            </w:tcBorders>
            <w:shd w:val="clear" w:color="auto" w:fill="auto"/>
          </w:tcPr>
          <w:p w:rsidR="00713B9B" w:rsidRDefault="00713B9B" w:rsidP="004A14A6">
            <w:r>
              <w:rPr>
                <w:rFonts w:hint="cs"/>
                <w:rtl/>
              </w:rPr>
              <w:t>על איזה גודל מגרש או מקומות חנייה מדובר?</w:t>
            </w:r>
          </w:p>
          <w:p w:rsidR="00E31F84" w:rsidRPr="00713B9B" w:rsidRDefault="00E31F84" w:rsidP="004A14A6">
            <w:pPr>
              <w:spacing w:after="0" w:line="240" w:lineRule="auto"/>
              <w:rPr>
                <w:rFonts w:ascii="David" w:eastAsia="Times New Roman" w:hAnsi="David" w:cs="David"/>
                <w:sz w:val="24"/>
                <w:szCs w:val="24"/>
                <w:rtl/>
              </w:rPr>
            </w:pPr>
          </w:p>
        </w:tc>
        <w:tc>
          <w:tcPr>
            <w:tcW w:w="4580" w:type="dxa"/>
            <w:tcBorders>
              <w:top w:val="nil"/>
              <w:left w:val="single" w:sz="4" w:space="0" w:color="auto"/>
              <w:bottom w:val="single" w:sz="4" w:space="0" w:color="auto"/>
              <w:right w:val="single" w:sz="4" w:space="0" w:color="auto"/>
            </w:tcBorders>
            <w:shd w:val="clear" w:color="auto" w:fill="auto"/>
            <w:vAlign w:val="center"/>
          </w:tcPr>
          <w:p w:rsidR="00713B9B" w:rsidRPr="004A14A6" w:rsidRDefault="00713B9B" w:rsidP="00713B9B">
            <w:pPr>
              <w:rPr>
                <w:rFonts w:ascii="Arial" w:hAnsi="Arial" w:cs="Arial"/>
              </w:rPr>
            </w:pPr>
            <w:r w:rsidRPr="004A14A6">
              <w:rPr>
                <w:rFonts w:ascii="Arial" w:hAnsi="Arial" w:cs="Arial"/>
                <w:rtl/>
              </w:rPr>
              <w:t>גודל המגרש אינו רלוונטי לבקשת המזמין.</w:t>
            </w:r>
          </w:p>
          <w:p w:rsidR="00713B9B" w:rsidRPr="004A14A6" w:rsidRDefault="00713B9B" w:rsidP="00713B9B">
            <w:pPr>
              <w:rPr>
                <w:rFonts w:ascii="Arial" w:hAnsi="Arial" w:cs="Arial"/>
              </w:rPr>
            </w:pPr>
            <w:r w:rsidRPr="004A14A6">
              <w:rPr>
                <w:rFonts w:ascii="Arial" w:hAnsi="Arial" w:cs="Arial"/>
                <w:rtl/>
              </w:rPr>
              <w:t>במסמכי המכרז יש הגדרה של מספר המנויים הנדרש ובנוסף קבלת שוברים עבור אורחים.</w:t>
            </w:r>
          </w:p>
          <w:p w:rsidR="00713B9B" w:rsidRPr="004A14A6" w:rsidRDefault="00713B9B" w:rsidP="00713B9B">
            <w:pPr>
              <w:rPr>
                <w:rFonts w:ascii="Arial" w:hAnsi="Arial" w:cs="Arial"/>
              </w:rPr>
            </w:pPr>
            <w:r w:rsidRPr="004A14A6">
              <w:rPr>
                <w:rFonts w:ascii="Arial" w:hAnsi="Arial" w:cs="Arial"/>
                <w:rtl/>
              </w:rPr>
              <w:t>בהתאם לפרק ג' סעיף 3.4 למסמכי המכרז: "זכויות החנייה של המורשים לא יהיו למקום ספציפי בחניון והחברה תוכל למקם את הרכבים החונים בכל מקום פנוי שיימצא בעת שיגיע המורשה לחניון. האמור בסעיף זה אינו גורע מחובתה של החברה לדאוג כי יימצא מקום פנוי לחנייה בכל עת שמורשה זכאי לחנות בחניון".</w:t>
            </w:r>
          </w:p>
          <w:p w:rsidR="00E31F84" w:rsidRPr="00713B9B" w:rsidRDefault="00E31F84" w:rsidP="00B404F9">
            <w:pPr>
              <w:spacing w:after="0" w:line="240" w:lineRule="auto"/>
              <w:jc w:val="both"/>
              <w:rPr>
                <w:rFonts w:ascii="David" w:eastAsia="Times New Roman" w:hAnsi="David" w:cs="David"/>
                <w:sz w:val="24"/>
                <w:szCs w:val="24"/>
                <w:rtl/>
              </w:rPr>
            </w:pPr>
          </w:p>
        </w:tc>
      </w:tr>
    </w:tbl>
    <w:p w:rsidR="00B404F9" w:rsidRPr="004432F2" w:rsidRDefault="00B404F9" w:rsidP="00C14F4F">
      <w:pPr>
        <w:rPr>
          <w:rFonts w:ascii="David" w:hAnsi="David" w:cs="David"/>
          <w:sz w:val="24"/>
          <w:szCs w:val="24"/>
          <w:u w:val="single"/>
        </w:rPr>
      </w:pPr>
    </w:p>
    <w:sectPr w:rsidR="00B404F9" w:rsidRPr="004432F2" w:rsidSect="000A699E">
      <w:pgSz w:w="16838" w:h="11906" w:orient="landscape"/>
      <w:pgMar w:top="1800" w:right="1440" w:bottom="1800" w:left="144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B5E68" w:rsidRDefault="00BB5E68" w:rsidP="00B404F9">
      <w:pPr>
        <w:spacing w:after="0" w:line="240" w:lineRule="auto"/>
      </w:pPr>
      <w:r>
        <w:separator/>
      </w:r>
    </w:p>
  </w:endnote>
  <w:endnote w:type="continuationSeparator" w:id="0">
    <w:p w:rsidR="00BB5E68" w:rsidRDefault="00BB5E68" w:rsidP="00B404F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B5E68" w:rsidRDefault="00BB5E68" w:rsidP="00B404F9">
      <w:pPr>
        <w:spacing w:after="0" w:line="240" w:lineRule="auto"/>
      </w:pPr>
      <w:r>
        <w:separator/>
      </w:r>
    </w:p>
  </w:footnote>
  <w:footnote w:type="continuationSeparator" w:id="0">
    <w:p w:rsidR="00BB5E68" w:rsidRDefault="00BB5E68" w:rsidP="00B404F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D4C7D" w:rsidRDefault="004D4C7D" w:rsidP="004D4C7D">
    <w:pPr>
      <w:pStyle w:val="ad"/>
      <w:spacing w:line="360" w:lineRule="auto"/>
      <w:jc w:val="center"/>
      <w:rPr>
        <w:szCs w:val="40"/>
        <w:rtl/>
      </w:rPr>
    </w:pPr>
    <w:r>
      <w:rPr>
        <w:szCs w:val="40"/>
        <w:rtl/>
      </w:rPr>
      <w:t>מדינת ישראל</w:t>
    </w:r>
  </w:p>
  <w:p w:rsidR="004D4C7D" w:rsidRDefault="004D4C7D" w:rsidP="004D4C7D">
    <w:pPr>
      <w:pStyle w:val="ad"/>
      <w:spacing w:line="360" w:lineRule="auto"/>
      <w:jc w:val="center"/>
      <w:rPr>
        <w:rtl/>
      </w:rPr>
    </w:pPr>
    <w:r>
      <w:rPr>
        <w:szCs w:val="32"/>
        <w:rtl/>
      </w:rPr>
      <w:t xml:space="preserve">משרד האוצר </w:t>
    </w:r>
  </w:p>
  <w:p w:rsidR="00B404F9" w:rsidRDefault="00B404F9" w:rsidP="00B404F9">
    <w:pPr>
      <w:pStyle w:val="ad"/>
      <w:jc w:val="center"/>
      <w:rPr>
        <w:rtl/>
      </w:rPr>
    </w:pPr>
  </w:p>
  <w:p w:rsidR="00B404F9" w:rsidRDefault="00B404F9">
    <w:pPr>
      <w:pStyle w:val="ad"/>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C612F94"/>
    <w:multiLevelType w:val="hybridMultilevel"/>
    <w:tmpl w:val="0436E39A"/>
    <w:lvl w:ilvl="0" w:tplc="31980FB0">
      <w:start w:val="1"/>
      <w:numFmt w:val="decimal"/>
      <w:lvlText w:val="%1."/>
      <w:lvlJc w:val="left"/>
      <w:pPr>
        <w:ind w:left="387" w:hanging="360"/>
      </w:pPr>
      <w:rPr>
        <w:lang w:bidi="he-IL"/>
      </w:rPr>
    </w:lvl>
    <w:lvl w:ilvl="1" w:tplc="1BE0D848">
      <w:start w:val="1"/>
      <w:numFmt w:val="hebrew1"/>
      <w:lvlText w:val="%2."/>
      <w:lvlJc w:val="center"/>
      <w:pPr>
        <w:ind w:left="1107" w:hanging="360"/>
      </w:pPr>
      <w:rPr>
        <w:b w:val="0"/>
        <w:bCs w:val="0"/>
        <w:lang w:val="en-US"/>
      </w:rPr>
    </w:lvl>
    <w:lvl w:ilvl="2" w:tplc="8E48C98E">
      <w:start w:val="1"/>
      <w:numFmt w:val="lowerRoman"/>
      <w:lvlText w:val="%3."/>
      <w:lvlJc w:val="right"/>
      <w:pPr>
        <w:ind w:left="1827" w:hanging="180"/>
      </w:pPr>
    </w:lvl>
    <w:lvl w:ilvl="3" w:tplc="C986B9F4">
      <w:start w:val="1"/>
      <w:numFmt w:val="decimal"/>
      <w:lvlText w:val="%4."/>
      <w:lvlJc w:val="left"/>
      <w:pPr>
        <w:ind w:left="2547" w:hanging="360"/>
      </w:pPr>
    </w:lvl>
    <w:lvl w:ilvl="4" w:tplc="6ECE4454">
      <w:start w:val="1"/>
      <w:numFmt w:val="lowerLetter"/>
      <w:lvlText w:val="%5."/>
      <w:lvlJc w:val="left"/>
      <w:pPr>
        <w:ind w:left="3267" w:hanging="360"/>
      </w:pPr>
    </w:lvl>
    <w:lvl w:ilvl="5" w:tplc="A6081F4E">
      <w:start w:val="1"/>
      <w:numFmt w:val="lowerRoman"/>
      <w:lvlText w:val="%6."/>
      <w:lvlJc w:val="right"/>
      <w:pPr>
        <w:ind w:left="3987" w:hanging="180"/>
      </w:pPr>
    </w:lvl>
    <w:lvl w:ilvl="6" w:tplc="6AA6C714">
      <w:start w:val="1"/>
      <w:numFmt w:val="decimal"/>
      <w:lvlText w:val="%7."/>
      <w:lvlJc w:val="left"/>
      <w:pPr>
        <w:ind w:left="4707" w:hanging="360"/>
      </w:pPr>
    </w:lvl>
    <w:lvl w:ilvl="7" w:tplc="BE1E24B0">
      <w:start w:val="1"/>
      <w:numFmt w:val="lowerLetter"/>
      <w:lvlText w:val="%8."/>
      <w:lvlJc w:val="left"/>
      <w:pPr>
        <w:ind w:left="5427" w:hanging="360"/>
      </w:pPr>
    </w:lvl>
    <w:lvl w:ilvl="8" w:tplc="EABAA8E4">
      <w:start w:val="1"/>
      <w:numFmt w:val="lowerRoman"/>
      <w:lvlText w:val="%9."/>
      <w:lvlJc w:val="right"/>
      <w:pPr>
        <w:ind w:left="6147" w:hanging="180"/>
      </w:pPr>
    </w:lvl>
  </w:abstractNum>
  <w:abstractNum w:abstractNumId="1" w15:restartNumberingAfterBreak="0">
    <w:nsid w:val="2CF2687C"/>
    <w:multiLevelType w:val="multilevel"/>
    <w:tmpl w:val="A0C8B906"/>
    <w:lvl w:ilvl="0">
      <w:start w:val="1"/>
      <w:numFmt w:val="decimal"/>
      <w:lvlRestart w:val="0"/>
      <w:lvlText w:val="%1."/>
      <w:lvlJc w:val="left"/>
      <w:pPr>
        <w:tabs>
          <w:tab w:val="num" w:pos="567"/>
        </w:tabs>
        <w:ind w:left="567" w:hanging="567"/>
      </w:pPr>
      <w:rPr>
        <w:rFonts w:hint="default"/>
      </w:rPr>
    </w:lvl>
    <w:lvl w:ilvl="1">
      <w:start w:val="1"/>
      <w:numFmt w:val="decimal"/>
      <w:lvlText w:val="%1.%2."/>
      <w:lvlJc w:val="left"/>
      <w:pPr>
        <w:tabs>
          <w:tab w:val="num" w:pos="1417"/>
        </w:tabs>
        <w:ind w:left="1417" w:hanging="850"/>
      </w:pPr>
      <w:rPr>
        <w:rFonts w:hint="default"/>
      </w:rPr>
    </w:lvl>
    <w:lvl w:ilvl="2">
      <w:start w:val="1"/>
      <w:numFmt w:val="decimal"/>
      <w:lvlText w:val="%1.%2.%3."/>
      <w:lvlJc w:val="left"/>
      <w:pPr>
        <w:tabs>
          <w:tab w:val="num" w:pos="2551"/>
        </w:tabs>
        <w:ind w:left="2551" w:hanging="1134"/>
      </w:pPr>
      <w:rPr>
        <w:rFonts w:hint="default"/>
      </w:rPr>
    </w:lvl>
    <w:lvl w:ilvl="3">
      <w:start w:val="1"/>
      <w:numFmt w:val="decimal"/>
      <w:lvlText w:val="%1.%2.%3.%4."/>
      <w:lvlJc w:val="left"/>
      <w:pPr>
        <w:tabs>
          <w:tab w:val="num" w:pos="3515"/>
        </w:tabs>
        <w:ind w:left="3515" w:hanging="964"/>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 w15:restartNumberingAfterBreak="0">
    <w:nsid w:val="395B2534"/>
    <w:multiLevelType w:val="hybridMultilevel"/>
    <w:tmpl w:val="E8EE91B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5D085108"/>
    <w:multiLevelType w:val="hybridMultilevel"/>
    <w:tmpl w:val="F33C0D1C"/>
    <w:lvl w:ilvl="0" w:tplc="04090013">
      <w:start w:val="1"/>
      <w:numFmt w:val="hebrew1"/>
      <w:lvlText w:val="%1."/>
      <w:lvlJc w:val="center"/>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7C4119F4"/>
    <w:multiLevelType w:val="hybridMultilevel"/>
    <w:tmpl w:val="26C6BD1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4"/>
  </w:num>
  <w:num w:numId="3">
    <w:abstractNumId w:val="3"/>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A699E"/>
    <w:rsid w:val="00080CB9"/>
    <w:rsid w:val="000A699E"/>
    <w:rsid w:val="000B2B34"/>
    <w:rsid w:val="000B7DAD"/>
    <w:rsid w:val="000C21F4"/>
    <w:rsid w:val="000E6365"/>
    <w:rsid w:val="000F5C20"/>
    <w:rsid w:val="00100656"/>
    <w:rsid w:val="001463CA"/>
    <w:rsid w:val="00174967"/>
    <w:rsid w:val="001857E7"/>
    <w:rsid w:val="0019268A"/>
    <w:rsid w:val="001A37DD"/>
    <w:rsid w:val="001A4189"/>
    <w:rsid w:val="001B6332"/>
    <w:rsid w:val="001B7854"/>
    <w:rsid w:val="001C1F35"/>
    <w:rsid w:val="001D35DD"/>
    <w:rsid w:val="00242F29"/>
    <w:rsid w:val="00257911"/>
    <w:rsid w:val="002D2958"/>
    <w:rsid w:val="002D4C8B"/>
    <w:rsid w:val="00312278"/>
    <w:rsid w:val="00345188"/>
    <w:rsid w:val="0038676D"/>
    <w:rsid w:val="00397FA1"/>
    <w:rsid w:val="003A0B1F"/>
    <w:rsid w:val="003A6ABA"/>
    <w:rsid w:val="004218F1"/>
    <w:rsid w:val="00436AD2"/>
    <w:rsid w:val="004432F2"/>
    <w:rsid w:val="00444F02"/>
    <w:rsid w:val="00485C92"/>
    <w:rsid w:val="00497FD8"/>
    <w:rsid w:val="004A14A6"/>
    <w:rsid w:val="004A4F3D"/>
    <w:rsid w:val="004C7DDB"/>
    <w:rsid w:val="004D4C7D"/>
    <w:rsid w:val="004F1394"/>
    <w:rsid w:val="00523B54"/>
    <w:rsid w:val="00567128"/>
    <w:rsid w:val="005F1695"/>
    <w:rsid w:val="005F2F03"/>
    <w:rsid w:val="005F5A07"/>
    <w:rsid w:val="00603324"/>
    <w:rsid w:val="006D394A"/>
    <w:rsid w:val="0071389A"/>
    <w:rsid w:val="00713B9B"/>
    <w:rsid w:val="00721826"/>
    <w:rsid w:val="007268DF"/>
    <w:rsid w:val="007538DA"/>
    <w:rsid w:val="00796A0A"/>
    <w:rsid w:val="007B74F8"/>
    <w:rsid w:val="007C1D1F"/>
    <w:rsid w:val="007D5705"/>
    <w:rsid w:val="007E00A3"/>
    <w:rsid w:val="007E7417"/>
    <w:rsid w:val="008441D0"/>
    <w:rsid w:val="008514EC"/>
    <w:rsid w:val="00863149"/>
    <w:rsid w:val="008B011C"/>
    <w:rsid w:val="008B5695"/>
    <w:rsid w:val="008E562A"/>
    <w:rsid w:val="00904068"/>
    <w:rsid w:val="00912BF2"/>
    <w:rsid w:val="00953947"/>
    <w:rsid w:val="009561FC"/>
    <w:rsid w:val="009669BD"/>
    <w:rsid w:val="009913BF"/>
    <w:rsid w:val="0099317C"/>
    <w:rsid w:val="0099491B"/>
    <w:rsid w:val="009C0FA3"/>
    <w:rsid w:val="009C578C"/>
    <w:rsid w:val="00A06727"/>
    <w:rsid w:val="00AC1797"/>
    <w:rsid w:val="00AC50FC"/>
    <w:rsid w:val="00AD5AD8"/>
    <w:rsid w:val="00AE6ADB"/>
    <w:rsid w:val="00B2339C"/>
    <w:rsid w:val="00B23514"/>
    <w:rsid w:val="00B404F9"/>
    <w:rsid w:val="00B63A04"/>
    <w:rsid w:val="00B829B0"/>
    <w:rsid w:val="00B91B1B"/>
    <w:rsid w:val="00BB5E68"/>
    <w:rsid w:val="00C14F4F"/>
    <w:rsid w:val="00C44DE0"/>
    <w:rsid w:val="00CE79A1"/>
    <w:rsid w:val="00D53AF8"/>
    <w:rsid w:val="00D94186"/>
    <w:rsid w:val="00DC2526"/>
    <w:rsid w:val="00DC4F71"/>
    <w:rsid w:val="00DE2ED1"/>
    <w:rsid w:val="00E31F84"/>
    <w:rsid w:val="00E637CE"/>
    <w:rsid w:val="00E971D6"/>
    <w:rsid w:val="00F36B43"/>
    <w:rsid w:val="00F4772A"/>
    <w:rsid w:val="00F47DFD"/>
    <w:rsid w:val="00FB5911"/>
    <w:rsid w:val="00FE6F7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46ECD99-DE31-4FA5-B773-3F67AA1F5F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Revision"/>
    <w:hidden/>
    <w:uiPriority w:val="99"/>
    <w:semiHidden/>
    <w:rsid w:val="000A699E"/>
    <w:pPr>
      <w:spacing w:after="0" w:line="240" w:lineRule="auto"/>
    </w:pPr>
  </w:style>
  <w:style w:type="paragraph" w:styleId="a4">
    <w:name w:val="List Paragraph"/>
    <w:aliases w:val="LP1,פיסקת bullets,lp1,Bullet List,FooterText,numbered,Paragraphe de liste1"/>
    <w:basedOn w:val="a"/>
    <w:link w:val="a5"/>
    <w:uiPriority w:val="34"/>
    <w:qFormat/>
    <w:rsid w:val="00080CB9"/>
    <w:pPr>
      <w:ind w:left="720"/>
      <w:contextualSpacing/>
    </w:pPr>
  </w:style>
  <w:style w:type="paragraph" w:styleId="a6">
    <w:name w:val="annotation text"/>
    <w:basedOn w:val="a"/>
    <w:link w:val="a7"/>
    <w:uiPriority w:val="99"/>
    <w:semiHidden/>
    <w:unhideWhenUsed/>
    <w:rsid w:val="001463CA"/>
    <w:pPr>
      <w:spacing w:after="200" w:line="240" w:lineRule="auto"/>
    </w:pPr>
    <w:rPr>
      <w:rFonts w:ascii="Calibri" w:eastAsia="Calibri" w:hAnsi="Calibri" w:cs="Arial"/>
      <w:sz w:val="20"/>
      <w:szCs w:val="20"/>
    </w:rPr>
  </w:style>
  <w:style w:type="character" w:customStyle="1" w:styleId="a7">
    <w:name w:val="טקסט הערה תו"/>
    <w:basedOn w:val="a0"/>
    <w:link w:val="a6"/>
    <w:uiPriority w:val="99"/>
    <w:semiHidden/>
    <w:rsid w:val="001463CA"/>
    <w:rPr>
      <w:rFonts w:ascii="Calibri" w:eastAsia="Calibri" w:hAnsi="Calibri" w:cs="Arial"/>
      <w:sz w:val="20"/>
      <w:szCs w:val="20"/>
    </w:rPr>
  </w:style>
  <w:style w:type="character" w:customStyle="1" w:styleId="a5">
    <w:name w:val="פיסקת רשימה תו"/>
    <w:aliases w:val="LP1 תו,פיסקת bullets תו,lp1 תו,Bullet List תו,FooterText תו,numbered תו,Paragraphe de liste1 תו"/>
    <w:link w:val="a4"/>
    <w:uiPriority w:val="34"/>
    <w:locked/>
    <w:rsid w:val="001463CA"/>
  </w:style>
  <w:style w:type="character" w:styleId="a8">
    <w:name w:val="annotation reference"/>
    <w:basedOn w:val="a0"/>
    <w:uiPriority w:val="99"/>
    <w:semiHidden/>
    <w:unhideWhenUsed/>
    <w:rsid w:val="001463CA"/>
    <w:rPr>
      <w:sz w:val="16"/>
      <w:szCs w:val="16"/>
    </w:rPr>
  </w:style>
  <w:style w:type="paragraph" w:styleId="a9">
    <w:name w:val="Balloon Text"/>
    <w:basedOn w:val="a"/>
    <w:link w:val="aa"/>
    <w:uiPriority w:val="99"/>
    <w:semiHidden/>
    <w:unhideWhenUsed/>
    <w:rsid w:val="00B63A04"/>
    <w:pPr>
      <w:spacing w:after="0" w:line="240" w:lineRule="auto"/>
    </w:pPr>
    <w:rPr>
      <w:rFonts w:ascii="Tahoma" w:hAnsi="Tahoma" w:cs="Tahoma"/>
      <w:sz w:val="18"/>
      <w:szCs w:val="18"/>
    </w:rPr>
  </w:style>
  <w:style w:type="character" w:customStyle="1" w:styleId="aa">
    <w:name w:val="טקסט בלונים תו"/>
    <w:basedOn w:val="a0"/>
    <w:link w:val="a9"/>
    <w:uiPriority w:val="99"/>
    <w:semiHidden/>
    <w:rsid w:val="00B63A04"/>
    <w:rPr>
      <w:rFonts w:ascii="Tahoma" w:hAnsi="Tahoma" w:cs="Tahoma"/>
      <w:sz w:val="18"/>
      <w:szCs w:val="18"/>
    </w:rPr>
  </w:style>
  <w:style w:type="paragraph" w:styleId="ab">
    <w:name w:val="annotation subject"/>
    <w:basedOn w:val="a6"/>
    <w:next w:val="a6"/>
    <w:link w:val="ac"/>
    <w:uiPriority w:val="99"/>
    <w:semiHidden/>
    <w:unhideWhenUsed/>
    <w:rsid w:val="00B63A04"/>
    <w:pPr>
      <w:spacing w:after="160"/>
    </w:pPr>
    <w:rPr>
      <w:rFonts w:asciiTheme="minorHAnsi" w:eastAsiaTheme="minorHAnsi" w:hAnsiTheme="minorHAnsi" w:cstheme="minorBidi"/>
      <w:b/>
      <w:bCs/>
    </w:rPr>
  </w:style>
  <w:style w:type="character" w:customStyle="1" w:styleId="ac">
    <w:name w:val="נושא הערה תו"/>
    <w:basedOn w:val="a7"/>
    <w:link w:val="ab"/>
    <w:uiPriority w:val="99"/>
    <w:semiHidden/>
    <w:rsid w:val="00B63A04"/>
    <w:rPr>
      <w:rFonts w:ascii="Calibri" w:eastAsia="Calibri" w:hAnsi="Calibri" w:cs="Arial"/>
      <w:b/>
      <w:bCs/>
      <w:sz w:val="20"/>
      <w:szCs w:val="20"/>
    </w:rPr>
  </w:style>
  <w:style w:type="paragraph" w:styleId="ad">
    <w:name w:val="header"/>
    <w:aliases w:val="כותרת ראשית"/>
    <w:basedOn w:val="a"/>
    <w:link w:val="ae"/>
    <w:unhideWhenUsed/>
    <w:rsid w:val="00B404F9"/>
    <w:pPr>
      <w:tabs>
        <w:tab w:val="center" w:pos="4153"/>
        <w:tab w:val="right" w:pos="8306"/>
      </w:tabs>
      <w:spacing w:after="0" w:line="240" w:lineRule="auto"/>
    </w:pPr>
  </w:style>
  <w:style w:type="character" w:customStyle="1" w:styleId="ae">
    <w:name w:val="כותרת עליונה תו"/>
    <w:aliases w:val="כותרת ראשית תו"/>
    <w:basedOn w:val="a0"/>
    <w:link w:val="ad"/>
    <w:uiPriority w:val="99"/>
    <w:rsid w:val="00B404F9"/>
  </w:style>
  <w:style w:type="paragraph" w:styleId="af">
    <w:name w:val="footer"/>
    <w:basedOn w:val="a"/>
    <w:link w:val="af0"/>
    <w:uiPriority w:val="99"/>
    <w:unhideWhenUsed/>
    <w:rsid w:val="00B404F9"/>
    <w:pPr>
      <w:tabs>
        <w:tab w:val="center" w:pos="4153"/>
        <w:tab w:val="right" w:pos="8306"/>
      </w:tabs>
      <w:spacing w:after="0" w:line="240" w:lineRule="auto"/>
    </w:pPr>
  </w:style>
  <w:style w:type="character" w:customStyle="1" w:styleId="af0">
    <w:name w:val="כותרת תחתונה תו"/>
    <w:basedOn w:val="a0"/>
    <w:link w:val="af"/>
    <w:uiPriority w:val="99"/>
    <w:rsid w:val="00B404F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70839">
      <w:bodyDiv w:val="1"/>
      <w:marLeft w:val="0"/>
      <w:marRight w:val="0"/>
      <w:marTop w:val="0"/>
      <w:marBottom w:val="0"/>
      <w:divBdr>
        <w:top w:val="none" w:sz="0" w:space="0" w:color="auto"/>
        <w:left w:val="none" w:sz="0" w:space="0" w:color="auto"/>
        <w:bottom w:val="none" w:sz="0" w:space="0" w:color="auto"/>
        <w:right w:val="none" w:sz="0" w:space="0" w:color="auto"/>
      </w:divBdr>
    </w:div>
    <w:div w:id="187718551">
      <w:bodyDiv w:val="1"/>
      <w:marLeft w:val="0"/>
      <w:marRight w:val="0"/>
      <w:marTop w:val="0"/>
      <w:marBottom w:val="0"/>
      <w:divBdr>
        <w:top w:val="none" w:sz="0" w:space="0" w:color="auto"/>
        <w:left w:val="none" w:sz="0" w:space="0" w:color="auto"/>
        <w:bottom w:val="none" w:sz="0" w:space="0" w:color="auto"/>
        <w:right w:val="none" w:sz="0" w:space="0" w:color="auto"/>
      </w:divBdr>
    </w:div>
    <w:div w:id="673731240">
      <w:bodyDiv w:val="1"/>
      <w:marLeft w:val="0"/>
      <w:marRight w:val="0"/>
      <w:marTop w:val="0"/>
      <w:marBottom w:val="0"/>
      <w:divBdr>
        <w:top w:val="none" w:sz="0" w:space="0" w:color="auto"/>
        <w:left w:val="none" w:sz="0" w:space="0" w:color="auto"/>
        <w:bottom w:val="none" w:sz="0" w:space="0" w:color="auto"/>
        <w:right w:val="none" w:sz="0" w:space="0" w:color="auto"/>
      </w:divBdr>
    </w:div>
    <w:div w:id="1138376018">
      <w:bodyDiv w:val="1"/>
      <w:marLeft w:val="0"/>
      <w:marRight w:val="0"/>
      <w:marTop w:val="0"/>
      <w:marBottom w:val="0"/>
      <w:divBdr>
        <w:top w:val="none" w:sz="0" w:space="0" w:color="auto"/>
        <w:left w:val="none" w:sz="0" w:space="0" w:color="auto"/>
        <w:bottom w:val="none" w:sz="0" w:space="0" w:color="auto"/>
        <w:right w:val="none" w:sz="0" w:space="0" w:color="auto"/>
      </w:divBdr>
    </w:div>
    <w:div w:id="1199199628">
      <w:bodyDiv w:val="1"/>
      <w:marLeft w:val="0"/>
      <w:marRight w:val="0"/>
      <w:marTop w:val="0"/>
      <w:marBottom w:val="0"/>
      <w:divBdr>
        <w:top w:val="none" w:sz="0" w:space="0" w:color="auto"/>
        <w:left w:val="none" w:sz="0" w:space="0" w:color="auto"/>
        <w:bottom w:val="none" w:sz="0" w:space="0" w:color="auto"/>
        <w:right w:val="none" w:sz="0" w:space="0" w:color="auto"/>
      </w:divBdr>
    </w:div>
    <w:div w:id="1469860344">
      <w:bodyDiv w:val="1"/>
      <w:marLeft w:val="0"/>
      <w:marRight w:val="0"/>
      <w:marTop w:val="0"/>
      <w:marBottom w:val="0"/>
      <w:divBdr>
        <w:top w:val="none" w:sz="0" w:space="0" w:color="auto"/>
        <w:left w:val="none" w:sz="0" w:space="0" w:color="auto"/>
        <w:bottom w:val="none" w:sz="0" w:space="0" w:color="auto"/>
        <w:right w:val="none" w:sz="0" w:space="0" w:color="auto"/>
      </w:divBdr>
    </w:div>
    <w:div w:id="1535120024">
      <w:bodyDiv w:val="1"/>
      <w:marLeft w:val="0"/>
      <w:marRight w:val="0"/>
      <w:marTop w:val="0"/>
      <w:marBottom w:val="0"/>
      <w:divBdr>
        <w:top w:val="none" w:sz="0" w:space="0" w:color="auto"/>
        <w:left w:val="none" w:sz="0" w:space="0" w:color="auto"/>
        <w:bottom w:val="none" w:sz="0" w:space="0" w:color="auto"/>
        <w:right w:val="none" w:sz="0" w:space="0" w:color="auto"/>
      </w:divBdr>
    </w:div>
    <w:div w:id="1538856078">
      <w:bodyDiv w:val="1"/>
      <w:marLeft w:val="0"/>
      <w:marRight w:val="0"/>
      <w:marTop w:val="0"/>
      <w:marBottom w:val="0"/>
      <w:divBdr>
        <w:top w:val="none" w:sz="0" w:space="0" w:color="auto"/>
        <w:left w:val="none" w:sz="0" w:space="0" w:color="auto"/>
        <w:bottom w:val="none" w:sz="0" w:space="0" w:color="auto"/>
        <w:right w:val="none" w:sz="0" w:space="0" w:color="auto"/>
      </w:divBdr>
    </w:div>
    <w:div w:id="1547644938">
      <w:bodyDiv w:val="1"/>
      <w:marLeft w:val="0"/>
      <w:marRight w:val="0"/>
      <w:marTop w:val="0"/>
      <w:marBottom w:val="0"/>
      <w:divBdr>
        <w:top w:val="none" w:sz="0" w:space="0" w:color="auto"/>
        <w:left w:val="none" w:sz="0" w:space="0" w:color="auto"/>
        <w:bottom w:val="none" w:sz="0" w:space="0" w:color="auto"/>
        <w:right w:val="none" w:sz="0" w:space="0" w:color="auto"/>
      </w:divBdr>
    </w:div>
    <w:div w:id="1913199263">
      <w:bodyDiv w:val="1"/>
      <w:marLeft w:val="0"/>
      <w:marRight w:val="0"/>
      <w:marTop w:val="0"/>
      <w:marBottom w:val="0"/>
      <w:divBdr>
        <w:top w:val="none" w:sz="0" w:space="0" w:color="auto"/>
        <w:left w:val="none" w:sz="0" w:space="0" w:color="auto"/>
        <w:bottom w:val="none" w:sz="0" w:space="0" w:color="auto"/>
        <w:right w:val="none" w:sz="0" w:space="0" w:color="auto"/>
      </w:divBdr>
    </w:div>
    <w:div w:id="21461232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94D0407-371F-4D52-82D7-A6F6930A9F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223</Words>
  <Characters>1115</Characters>
  <Application>Microsoft Office Word</Application>
  <DocSecurity>4</DocSecurity>
  <Lines>9</Lines>
  <Paragraphs>2</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1336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מקס טודר</dc:creator>
  <cp:keywords/>
  <dc:description/>
  <cp:lastModifiedBy>תמר יצחק</cp:lastModifiedBy>
  <cp:revision>2</cp:revision>
  <dcterms:created xsi:type="dcterms:W3CDTF">2024-02-20T14:08:00Z</dcterms:created>
  <dcterms:modified xsi:type="dcterms:W3CDTF">2024-02-20T14:08:00Z</dcterms:modified>
</cp:coreProperties>
</file>